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F141E" w14:textId="77777777" w:rsidR="001B2BDC" w:rsidRPr="00D84140" w:rsidRDefault="00636911" w:rsidP="00AA5C3C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D84140">
        <w:rPr>
          <w:b/>
          <w:sz w:val="36"/>
          <w:szCs w:val="36"/>
        </w:rPr>
        <w:t>REGULAMIN ĆWICZEŃ I WARUNKI ZALICZENIA</w:t>
      </w:r>
    </w:p>
    <w:p w14:paraId="4D43A38E" w14:textId="77777777" w:rsidR="00636911" w:rsidRDefault="00636911" w:rsidP="00D84140">
      <w:pPr>
        <w:jc w:val="both"/>
      </w:pPr>
    </w:p>
    <w:p w14:paraId="36E66490" w14:textId="77777777" w:rsidR="00636911" w:rsidRDefault="00636911" w:rsidP="00D84140">
      <w:pPr>
        <w:pStyle w:val="Akapitzlist"/>
        <w:numPr>
          <w:ilvl w:val="0"/>
          <w:numId w:val="1"/>
        </w:numPr>
        <w:jc w:val="both"/>
      </w:pPr>
      <w:r>
        <w:t>Tematy ćwiczeń i ich harmonogram kolokwiów cząstkowych na cały semestr są wywieszone w tablicy ogłoszeń oraz na stronie internetowej Wydziału Medycznego</w:t>
      </w:r>
      <w:r w:rsidR="00081038">
        <w:t>.</w:t>
      </w:r>
    </w:p>
    <w:p w14:paraId="216F357B" w14:textId="4215A981" w:rsidR="00EE0CCD" w:rsidRPr="00EE0CCD" w:rsidRDefault="00636911" w:rsidP="00EE0CCD">
      <w:pPr>
        <w:pStyle w:val="Akapitzlist"/>
        <w:numPr>
          <w:ilvl w:val="0"/>
          <w:numId w:val="1"/>
        </w:numPr>
        <w:jc w:val="both"/>
      </w:pPr>
      <w:r>
        <w:t xml:space="preserve">Na ćwiczenia student zobowiązany jest przychodzić </w:t>
      </w:r>
      <w:r w:rsidRPr="00D84140">
        <w:rPr>
          <w:b/>
          <w:bCs/>
        </w:rPr>
        <w:t>przygotowany z zakresu aktualnego tematu ćwicze</w:t>
      </w:r>
      <w:r w:rsidR="00D84140">
        <w:rPr>
          <w:b/>
          <w:bCs/>
        </w:rPr>
        <w:t>ń</w:t>
      </w:r>
      <w:r>
        <w:t xml:space="preserve"> w oparciu o wskazane podręczniki. Wymagana jest punktualność oraz fartuch (lub ubranie medyczne)</w:t>
      </w:r>
      <w:r w:rsidR="00D84140">
        <w:t xml:space="preserve"> i obuwie zmienne</w:t>
      </w:r>
      <w:r>
        <w:t>.</w:t>
      </w:r>
      <w:r w:rsidR="00EE0CCD">
        <w:t xml:space="preserve"> </w:t>
      </w:r>
      <w:r w:rsidR="00EE0CCD" w:rsidRPr="00EE0CCD">
        <w:t>Warunkiem zaliczenia poszczególnych ćwiczeń jest aktywny udział studenta oraz odpowiednie przygotowanie do zajęć.</w:t>
      </w:r>
      <w:r w:rsidR="00EE0CCD">
        <w:t xml:space="preserve"> </w:t>
      </w:r>
      <w:r w:rsidR="00EE0CCD" w:rsidRPr="00EE0CCD">
        <w:t>Stwierdzony brak przygotowania skutkuje niezaliczeniem danego ćwiczenia. W takim przypadku student zobowiązany jest do jego odrobienia i zaliczenia w terminie do tygodnia od dnia zajęć.</w:t>
      </w:r>
    </w:p>
    <w:p w14:paraId="3FACCA52" w14:textId="262E58B1" w:rsidR="00636911" w:rsidRDefault="00EE0CCD" w:rsidP="00EE0CCD">
      <w:pPr>
        <w:pStyle w:val="Akapitzlist"/>
        <w:numPr>
          <w:ilvl w:val="0"/>
          <w:numId w:val="1"/>
        </w:numPr>
        <w:jc w:val="both"/>
      </w:pPr>
      <w:r w:rsidRPr="00EE0CCD">
        <w:t>Niezaliczenie któregokolwiek z ćwiczeń uniemożliwia przystąpienie do zaliczeń cząstkowych</w:t>
      </w:r>
    </w:p>
    <w:p w14:paraId="62DA75BE" w14:textId="632254BF" w:rsidR="00636911" w:rsidRDefault="00CC200F" w:rsidP="00D84140">
      <w:pPr>
        <w:pStyle w:val="Akapitzlist"/>
        <w:numPr>
          <w:ilvl w:val="0"/>
          <w:numId w:val="1"/>
        </w:numPr>
        <w:jc w:val="both"/>
      </w:pPr>
      <w:r>
        <w:t xml:space="preserve">Obecność na wszystkich ćwiczeniach jest </w:t>
      </w:r>
      <w:r w:rsidRPr="00CC200F">
        <w:rPr>
          <w:b/>
          <w:bCs/>
        </w:rPr>
        <w:t>obowiązkowa.</w:t>
      </w:r>
      <w:r>
        <w:t xml:space="preserve"> </w:t>
      </w:r>
      <w:r w:rsidR="00636911">
        <w:t>Nieobecność na ćwiczeni</w:t>
      </w:r>
      <w:r>
        <w:t>u</w:t>
      </w:r>
      <w:r w:rsidR="00636911">
        <w:t xml:space="preserve"> można odrobić z inną grupą zgodnie z tematem ćwiczeń </w:t>
      </w:r>
      <w:r w:rsidR="00D84140">
        <w:t>w danym</w:t>
      </w:r>
      <w:r w:rsidR="00636911">
        <w:t xml:space="preserve"> tygodniu</w:t>
      </w:r>
      <w:r w:rsidR="00D84140">
        <w:t xml:space="preserve"> dydaktycznym, po uzyskaniu zgody pisemnej prowadzącego ćwiczenia</w:t>
      </w:r>
      <w:r w:rsidR="00636911">
        <w:t>.</w:t>
      </w:r>
      <w:r w:rsidR="009C1470">
        <w:t xml:space="preserve"> </w:t>
      </w:r>
    </w:p>
    <w:p w14:paraId="71E3DE93" w14:textId="16BAC8A2" w:rsidR="00636911" w:rsidRDefault="00636911" w:rsidP="00D84140">
      <w:pPr>
        <w:pStyle w:val="Akapitzlist"/>
        <w:numPr>
          <w:ilvl w:val="0"/>
          <w:numId w:val="1"/>
        </w:numPr>
        <w:jc w:val="both"/>
      </w:pPr>
      <w:r>
        <w:t>W trakcie semestru odbędą się kolokwia cząstkowe</w:t>
      </w:r>
      <w:r w:rsidR="00D84140">
        <w:t xml:space="preserve"> (część praktyczna i teoretyczna)</w:t>
      </w:r>
      <w:r>
        <w:t>, które student jest zobowiązany zaliczyć zgodnie z harmonogramem</w:t>
      </w:r>
      <w:r w:rsidR="00D84140">
        <w:t xml:space="preserve"> ćwiczeń.</w:t>
      </w:r>
      <w:r>
        <w:t xml:space="preserve"> </w:t>
      </w:r>
      <w:r w:rsidR="00D84140">
        <w:t>Student ma do dyspozycji</w:t>
      </w:r>
      <w:r w:rsidR="00CC200F">
        <w:t xml:space="preserve"> dwa</w:t>
      </w:r>
      <w:r w:rsidR="00D84140">
        <w:t xml:space="preserve"> terminy zaliczenia – pierwszy- na ćwiczeniach ze swoją grupą dydaktyczną</w:t>
      </w:r>
      <w:r w:rsidR="00CC200F">
        <w:t xml:space="preserve"> oraz </w:t>
      </w:r>
      <w:r w:rsidR="00D84140">
        <w:t xml:space="preserve">drugi do tygodnia po otrzymaniu informacji o uzyskanej ocenie. Poprawa zaliczenia musi odbywać się u tego samego prowadzącego. </w:t>
      </w:r>
    </w:p>
    <w:p w14:paraId="4DDEA476" w14:textId="108ACACF" w:rsidR="0090089F" w:rsidRPr="00D84140" w:rsidRDefault="0090089F" w:rsidP="00D84140">
      <w:pPr>
        <w:jc w:val="center"/>
        <w:rPr>
          <w:b/>
          <w:bCs/>
        </w:rPr>
      </w:pPr>
      <w:r w:rsidRPr="00D84140">
        <w:rPr>
          <w:b/>
          <w:bCs/>
        </w:rPr>
        <w:t>Warunkiem zaliczenia przedmiotu jest uzyskanie oceny pozytywnej z każdego kolokwium cząstkowego</w:t>
      </w:r>
      <w:r w:rsidR="00D84140">
        <w:rPr>
          <w:b/>
          <w:bCs/>
        </w:rPr>
        <w:t>: części praktycznej i teoretycznej</w:t>
      </w:r>
      <w:r w:rsidRPr="00D84140">
        <w:rPr>
          <w:b/>
          <w:bCs/>
        </w:rPr>
        <w:t>.</w:t>
      </w:r>
    </w:p>
    <w:p w14:paraId="715834D5" w14:textId="62942FDA" w:rsidR="0090089F" w:rsidRDefault="0090089F" w:rsidP="00D84140">
      <w:pPr>
        <w:pStyle w:val="Akapitzlist"/>
        <w:numPr>
          <w:ilvl w:val="0"/>
          <w:numId w:val="1"/>
        </w:numPr>
        <w:jc w:val="both"/>
      </w:pPr>
      <w:r>
        <w:t>Studenci, którzy nie zaliczą</w:t>
      </w:r>
      <w:r w:rsidR="00CC200F">
        <w:t xml:space="preserve"> </w:t>
      </w:r>
      <w:r w:rsidR="00CC200F" w:rsidRPr="00CC200F">
        <w:rPr>
          <w:b/>
          <w:bCs/>
        </w:rPr>
        <w:t>któregokolwiek kolokwium cząstkowego</w:t>
      </w:r>
      <w:r w:rsidRPr="00CC200F">
        <w:rPr>
          <w:b/>
          <w:bCs/>
        </w:rPr>
        <w:t xml:space="preserve"> </w:t>
      </w:r>
      <w:r w:rsidR="00CC200F" w:rsidRPr="00CC200F">
        <w:rPr>
          <w:b/>
          <w:bCs/>
        </w:rPr>
        <w:t>w danym semestrze</w:t>
      </w:r>
      <w:r w:rsidR="00CC200F">
        <w:t xml:space="preserve">, </w:t>
      </w:r>
      <w:r>
        <w:t xml:space="preserve">mają możliwość zaliczenia </w:t>
      </w:r>
      <w:r w:rsidR="00CC200F">
        <w:t xml:space="preserve">ćwiczeń z </w:t>
      </w:r>
      <w:r>
        <w:t xml:space="preserve">przedmiotu podczas </w:t>
      </w:r>
      <w:r w:rsidRPr="00CC200F">
        <w:rPr>
          <w:b/>
          <w:bCs/>
        </w:rPr>
        <w:t>kolokwium z całości materiału</w:t>
      </w:r>
      <w:r>
        <w:t>, w ostatnim tygodniu zajęć</w:t>
      </w:r>
      <w:r w:rsidR="00CC200F">
        <w:t xml:space="preserve"> w semestrze</w:t>
      </w:r>
      <w:r>
        <w:t>.</w:t>
      </w:r>
    </w:p>
    <w:p w14:paraId="5FEFB3C8" w14:textId="77777777" w:rsidR="0090089F" w:rsidRDefault="0090089F" w:rsidP="00D84140">
      <w:pPr>
        <w:pStyle w:val="Akapitzlist"/>
        <w:jc w:val="both"/>
      </w:pPr>
    </w:p>
    <w:p w14:paraId="09D0E8C9" w14:textId="77777777" w:rsidR="0090089F" w:rsidRDefault="0090089F" w:rsidP="00D84140">
      <w:pPr>
        <w:pStyle w:val="Akapitzlist"/>
        <w:numPr>
          <w:ilvl w:val="0"/>
          <w:numId w:val="1"/>
        </w:numPr>
        <w:jc w:val="both"/>
      </w:pPr>
      <w:r w:rsidRPr="0090089F">
        <w:t xml:space="preserve">Płaszcze, kurtki, torby itp. należy przed wejściem na salę ćwiczeń pozostawić w szatni. Podczas zajęć obowiązuje zakaz korzystania z telefonów komórkowych oraz innego sprzętu elektronicznego (poza sytuacją wskazaną przez prowadzącego i związaną z dostępem do materiałów dydaktycznych w zasobach internetowych), a także zakaz wnoszenia na sale ćwiczeń jedzenia i picia. </w:t>
      </w:r>
    </w:p>
    <w:p w14:paraId="2E7F146D" w14:textId="77777777" w:rsidR="0090089F" w:rsidRDefault="0090089F" w:rsidP="00D84140">
      <w:pPr>
        <w:pStyle w:val="Akapitzlist"/>
        <w:jc w:val="both"/>
      </w:pPr>
    </w:p>
    <w:p w14:paraId="5C3F7648" w14:textId="77777777" w:rsidR="0090089F" w:rsidRDefault="0090089F" w:rsidP="00D84140">
      <w:pPr>
        <w:pStyle w:val="Akapitzlist"/>
        <w:numPr>
          <w:ilvl w:val="0"/>
          <w:numId w:val="1"/>
        </w:numPr>
        <w:jc w:val="both"/>
      </w:pPr>
      <w:r>
        <w:t>Student ma obowiązek przestrzegania zasad BHP i P/POŻ, z którymi został zapoznany na pierwszych zajęciach. Obowiązkiem studenta jest szanowanie sprzętów i pomocy dydaktycznych. Odpowiedzialność finansową za szkody materialne spowodowane postępowaniem niezgodnym z przepisami BHP i P/POŻ pokrywa student.</w:t>
      </w:r>
    </w:p>
    <w:p w14:paraId="09A99C73" w14:textId="77777777" w:rsidR="0090089F" w:rsidRDefault="0090089F" w:rsidP="00D84140">
      <w:pPr>
        <w:pStyle w:val="Akapitzlist"/>
        <w:jc w:val="both"/>
      </w:pPr>
    </w:p>
    <w:p w14:paraId="183DE47F" w14:textId="1A3310E2" w:rsidR="00636911" w:rsidRDefault="0090089F" w:rsidP="009C1470">
      <w:pPr>
        <w:pStyle w:val="Akapitzlist"/>
        <w:numPr>
          <w:ilvl w:val="0"/>
          <w:numId w:val="1"/>
        </w:numPr>
        <w:jc w:val="both"/>
      </w:pPr>
      <w:r>
        <w:t>Wykłady oraz prezentacje multimedialne wykorzystywane podczas zajęć z anatomii stanowią własność intelektualną i tym samym objęte są prawem autorskim. Kopiowanie, przetwarzanie i rozpowszechnianie ich w całości lub we fragmentach bez zgody autorów jest zabronione.</w:t>
      </w:r>
    </w:p>
    <w:p w14:paraId="588DD6BE" w14:textId="77777777" w:rsidR="009C1470" w:rsidRDefault="009C1470" w:rsidP="009C1470">
      <w:pPr>
        <w:pStyle w:val="Akapitzlist"/>
      </w:pPr>
    </w:p>
    <w:p w14:paraId="1C49DC1C" w14:textId="0749E22E" w:rsidR="009C1470" w:rsidRDefault="009C1470" w:rsidP="009C1470">
      <w:pPr>
        <w:pStyle w:val="Akapitzlist"/>
        <w:numPr>
          <w:ilvl w:val="0"/>
          <w:numId w:val="1"/>
        </w:numPr>
        <w:jc w:val="both"/>
      </w:pPr>
      <w:r w:rsidRPr="009C1470">
        <w:rPr>
          <w:b/>
          <w:bCs/>
        </w:rPr>
        <w:t>W pierwszych dwóch tygodniach</w:t>
      </w:r>
      <w:r>
        <w:t xml:space="preserve"> trwania semestru student, który uzyskał zaliczenie danego przedmiotu może ubiegać się o przepisanie oceny, zgłaszając ten fakt u </w:t>
      </w:r>
      <w:r w:rsidRPr="009C1470">
        <w:rPr>
          <w:b/>
          <w:bCs/>
        </w:rPr>
        <w:t>kierownika przedmiotu</w:t>
      </w:r>
      <w:r>
        <w:t>.</w:t>
      </w:r>
    </w:p>
    <w:sectPr w:rsidR="009C1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935EA"/>
    <w:multiLevelType w:val="hybridMultilevel"/>
    <w:tmpl w:val="2E04C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11"/>
    <w:rsid w:val="000149F6"/>
    <w:rsid w:val="00081038"/>
    <w:rsid w:val="001B2BDC"/>
    <w:rsid w:val="003358F3"/>
    <w:rsid w:val="00636911"/>
    <w:rsid w:val="00813086"/>
    <w:rsid w:val="0090089F"/>
    <w:rsid w:val="0094413E"/>
    <w:rsid w:val="009C1470"/>
    <w:rsid w:val="00AA5C3C"/>
    <w:rsid w:val="00C17DC2"/>
    <w:rsid w:val="00CC200F"/>
    <w:rsid w:val="00D43D17"/>
    <w:rsid w:val="00D84140"/>
    <w:rsid w:val="00EE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E0AC"/>
  <w15:chartTrackingRefBased/>
  <w15:docId w15:val="{EBBCF226-A579-4F9A-8ADD-23BA398E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91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E0C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Musiał</dc:creator>
  <cp:keywords/>
  <dc:description/>
  <cp:lastModifiedBy>Sławomir Kozieł</cp:lastModifiedBy>
  <cp:revision>2</cp:revision>
  <cp:lastPrinted>2024-10-07T08:31:00Z</cp:lastPrinted>
  <dcterms:created xsi:type="dcterms:W3CDTF">2025-10-07T07:45:00Z</dcterms:created>
  <dcterms:modified xsi:type="dcterms:W3CDTF">2025-10-07T07:45:00Z</dcterms:modified>
</cp:coreProperties>
</file>